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0D6A21E0" w:rsidR="008B3561" w:rsidRPr="00533657" w:rsidRDefault="00F32055" w:rsidP="008B3561">
      <w:pPr>
        <w:pStyle w:val="Body"/>
        <w:spacing w:line="240" w:lineRule="auto"/>
        <w:jc w:val="center"/>
        <w:rPr>
          <w:rFonts w:ascii="Times New Roman" w:hAnsi="Times New Roman"/>
          <w:b/>
          <w:bCs/>
          <w:color w:val="auto"/>
          <w:sz w:val="24"/>
          <w:szCs w:val="24"/>
        </w:rPr>
      </w:pPr>
      <w:r w:rsidRPr="00F32055">
        <w:rPr>
          <w:rFonts w:ascii="Times New Roman" w:eastAsia="TimesNewRomanPS-BoldMT" w:hAnsi="Times New Roman" w:cs="Times New Roman"/>
          <w:b/>
          <w:bCs/>
          <w:sz w:val="24"/>
          <w:szCs w:val="24"/>
        </w:rPr>
        <w:t>UNIVERSALI STALINĖ CENTRIFUGA (PTC)</w:t>
      </w:r>
      <w:r>
        <w:rPr>
          <w:rFonts w:ascii="Times New Roman" w:eastAsia="TimesNewRomanPS-BoldMT" w:hAnsi="Times New Roman" w:cs="Times New Roman"/>
          <w:b/>
          <w:bCs/>
          <w:sz w:val="24"/>
          <w:szCs w:val="24"/>
          <w:lang w:val="en-US"/>
        </w:rPr>
        <w:t xml:space="preserve">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10692</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25C5FF9E"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F14279">
        <w:rPr>
          <w:color w:val="auto"/>
          <w:sz w:val="24"/>
          <w:szCs w:val="24"/>
          <w:lang w:val="lt-LT"/>
        </w:rPr>
        <w:t>universalių stalinių centrifugų</w:t>
      </w:r>
      <w:r w:rsidR="00996B59" w:rsidRPr="004B09B2">
        <w:rPr>
          <w:color w:val="auto"/>
          <w:sz w:val="24"/>
          <w:szCs w:val="24"/>
          <w:lang w:val="lt-LT"/>
        </w:rPr>
        <w:t xml:space="preserve">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w:t>
      </w:r>
      <w:proofErr w:type="spellStart"/>
      <w:r w:rsidR="004B09B2" w:rsidRPr="004B09B2">
        <w:rPr>
          <w:color w:val="000000" w:themeColor="text1"/>
          <w:sz w:val="24"/>
          <w:szCs w:val="24"/>
        </w:rPr>
        <w:t>Pažangios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terapijos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centro</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Biomedicum</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Santara</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įkūrimas</w:t>
      </w:r>
      <w:proofErr w:type="spellEnd"/>
      <w:r w:rsidR="004B09B2" w:rsidRPr="004B09B2">
        <w:rPr>
          <w:color w:val="000000" w:themeColor="text1"/>
          <w:sz w:val="24"/>
          <w:szCs w:val="24"/>
        </w:rPr>
        <w:t>“,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6AF39029"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CF385E">
        <w:rPr>
          <w:lang w:val="lt-LT"/>
        </w:rPr>
        <w:t>universalios stalinės centrifugos</w:t>
      </w:r>
      <w:r w:rsidR="00305D9C">
        <w:rPr>
          <w:lang w:val="lt-LT"/>
        </w:rPr>
        <w:t xml:space="preserve"> PTC</w:t>
      </w:r>
      <w:r w:rsidRPr="00FF6EAE">
        <w:rPr>
          <w:rFonts w:eastAsia="Calibri"/>
          <w:bdr w:val="none" w:sz="0" w:space="0" w:color="auto"/>
          <w:lang w:val="lt-LT"/>
        </w:rPr>
        <w:t>.</w:t>
      </w:r>
    </w:p>
    <w:p w14:paraId="662DB648" w14:textId="63BA0DD3"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skaidomas į </w:t>
      </w:r>
      <w:r w:rsidR="007B0BF6">
        <w:rPr>
          <w:color w:val="auto"/>
          <w:sz w:val="24"/>
          <w:szCs w:val="24"/>
          <w:lang w:val="lt-LT"/>
        </w:rPr>
        <w:t>2</w:t>
      </w:r>
      <w:r w:rsidR="00925F49" w:rsidRPr="00C81D4B">
        <w:rPr>
          <w:color w:val="auto"/>
          <w:sz w:val="24"/>
          <w:szCs w:val="24"/>
          <w:lang w:val="lt-LT"/>
        </w:rPr>
        <w:t xml:space="preserve"> (</w:t>
      </w:r>
      <w:r w:rsidR="007B0BF6">
        <w:rPr>
          <w:color w:val="auto"/>
          <w:sz w:val="24"/>
          <w:szCs w:val="24"/>
          <w:lang w:val="lt-LT"/>
        </w:rPr>
        <w:t>dvi</w:t>
      </w:r>
      <w:r w:rsidRPr="00C81D4B">
        <w:rPr>
          <w:color w:val="auto"/>
          <w:sz w:val="24"/>
          <w:szCs w:val="24"/>
          <w:lang w:val="lt-LT"/>
        </w:rPr>
        <w:t>) dal</w:t>
      </w:r>
      <w:r w:rsidR="003D27A2" w:rsidRPr="00C81D4B">
        <w:rPr>
          <w:color w:val="auto"/>
          <w:sz w:val="24"/>
          <w:szCs w:val="24"/>
          <w:lang w:val="lt-LT"/>
        </w:rPr>
        <w:t>i</w:t>
      </w:r>
      <w:r w:rsidR="00F825AA">
        <w:rPr>
          <w:color w:val="auto"/>
          <w:sz w:val="24"/>
          <w:szCs w:val="24"/>
          <w:lang w:val="lt-LT"/>
        </w:rPr>
        <w:t>s</w:t>
      </w:r>
      <w:r w:rsidR="00986BCD" w:rsidRPr="00C81D4B">
        <w:rPr>
          <w:color w:val="auto"/>
          <w:sz w:val="24"/>
          <w:szCs w:val="24"/>
          <w:lang w:val="lt-LT"/>
        </w:rPr>
        <w:t>, nurodyt</w:t>
      </w:r>
      <w:r w:rsidR="00AD58E2">
        <w:rPr>
          <w:color w:val="auto"/>
          <w:sz w:val="24"/>
          <w:szCs w:val="24"/>
          <w:lang w:val="lt-LT"/>
        </w:rPr>
        <w:t>as</w:t>
      </w:r>
      <w:r w:rsidR="00986BCD" w:rsidRPr="00C81D4B">
        <w:rPr>
          <w:color w:val="auto"/>
          <w:sz w:val="24"/>
          <w:szCs w:val="24"/>
          <w:lang w:val="lt-LT"/>
        </w:rPr>
        <w:t xml:space="preserve"> </w:t>
      </w:r>
      <w:r w:rsidR="00AD58E2">
        <w:rPr>
          <w:color w:val="auto"/>
          <w:sz w:val="24"/>
          <w:szCs w:val="24"/>
          <w:lang w:val="lt-LT"/>
        </w:rPr>
        <w:t>1-ame</w:t>
      </w:r>
      <w:r w:rsidR="00986BCD" w:rsidRPr="00C81D4B">
        <w:rPr>
          <w:color w:val="auto"/>
          <w:sz w:val="24"/>
          <w:szCs w:val="24"/>
          <w:lang w:val="lt-LT"/>
        </w:rPr>
        <w:t xml:space="preserve"> priede </w:t>
      </w:r>
      <w:r w:rsidR="002B3E1F">
        <w:rPr>
          <w:color w:val="auto"/>
          <w:sz w:val="24"/>
          <w:szCs w:val="24"/>
          <w:lang w:val="lt-LT"/>
        </w:rPr>
        <w:t>techninėje specifikacijoje</w:t>
      </w:r>
      <w:r w:rsidRPr="00C81D4B">
        <w:rPr>
          <w:color w:val="auto"/>
          <w:sz w:val="24"/>
          <w:szCs w:val="24"/>
          <w:lang w:val="lt-LT"/>
        </w:rPr>
        <w:t>.</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bookmarkStart w:id="0" w:name="_GoBack"/>
      <w:bookmarkEnd w:id="0"/>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6F0B5287" w:rsidR="0012497C" w:rsidRPr="008E5780" w:rsidRDefault="00692061" w:rsidP="008D42F7">
            <w:pPr>
              <w:pStyle w:val="Body2"/>
              <w:rPr>
                <w:rFonts w:cs="Times New Roman"/>
                <w:color w:val="auto"/>
                <w:sz w:val="24"/>
                <w:szCs w:val="24"/>
                <w:lang w:val="lt-LT"/>
              </w:rPr>
            </w:pPr>
            <w:r>
              <w:rPr>
                <w:rFonts w:cs="Times New Roman"/>
                <w:color w:val="auto"/>
                <w:sz w:val="24"/>
                <w:szCs w:val="24"/>
                <w:lang w:val="lt-LT"/>
              </w:rPr>
              <w:t>Universali stalinė centrifuga (4 vnt.)</w:t>
            </w:r>
          </w:p>
        </w:tc>
        <w:tc>
          <w:tcPr>
            <w:tcW w:w="1296" w:type="dxa"/>
            <w:vAlign w:val="center"/>
          </w:tcPr>
          <w:p w14:paraId="5825A7AE" w14:textId="01A9A752" w:rsidR="0012497C" w:rsidRPr="00D02797" w:rsidRDefault="00927551" w:rsidP="00D423A8">
            <w:pPr>
              <w:rPr>
                <w:lang w:val="lt-LT"/>
              </w:rPr>
            </w:pPr>
            <w:r>
              <w:rPr>
                <w:lang w:val="lt-LT"/>
              </w:rPr>
              <w:t>80.135,88</w:t>
            </w:r>
          </w:p>
        </w:tc>
      </w:tr>
      <w:tr w:rsidR="0012497C" w:rsidRPr="008E5780" w14:paraId="249FB944" w14:textId="77777777" w:rsidTr="0012497C">
        <w:tc>
          <w:tcPr>
            <w:tcW w:w="990" w:type="dxa"/>
            <w:vAlign w:val="center"/>
          </w:tcPr>
          <w:p w14:paraId="5C6C832D"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2.</w:t>
            </w:r>
          </w:p>
        </w:tc>
        <w:tc>
          <w:tcPr>
            <w:tcW w:w="7799" w:type="dxa"/>
            <w:vAlign w:val="center"/>
          </w:tcPr>
          <w:p w14:paraId="49F130C3" w14:textId="16CB8824" w:rsidR="0012497C" w:rsidRPr="008E5780" w:rsidRDefault="00692061" w:rsidP="00692061">
            <w:pPr>
              <w:pStyle w:val="Body2"/>
              <w:rPr>
                <w:rFonts w:cs="Times New Roman"/>
                <w:color w:val="auto"/>
                <w:sz w:val="24"/>
                <w:szCs w:val="24"/>
                <w:lang w:val="lt-LT"/>
              </w:rPr>
            </w:pPr>
            <w:r>
              <w:rPr>
                <w:rFonts w:cs="Times New Roman"/>
                <w:color w:val="auto"/>
                <w:sz w:val="24"/>
                <w:szCs w:val="24"/>
                <w:lang w:val="lt-LT"/>
              </w:rPr>
              <w:t>Universali stalinė centrifuga (5 vnt.)</w:t>
            </w:r>
          </w:p>
        </w:tc>
        <w:tc>
          <w:tcPr>
            <w:tcW w:w="1296" w:type="dxa"/>
            <w:vAlign w:val="center"/>
          </w:tcPr>
          <w:p w14:paraId="44E87365" w14:textId="6484B24E" w:rsidR="0012497C" w:rsidRPr="00D02797" w:rsidRDefault="00927551" w:rsidP="00D423A8">
            <w:pPr>
              <w:rPr>
                <w:lang w:eastAsia="lt-LT"/>
              </w:rPr>
            </w:pPr>
            <w:r>
              <w:rPr>
                <w:lang w:eastAsia="lt-LT"/>
              </w:rPr>
              <w:t>100.169,85</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76DFED6D" w14:textId="04ADB288" w:rsidR="00C4724F" w:rsidRPr="00864749" w:rsidRDefault="00895352" w:rsidP="00961B2B">
      <w:pPr>
        <w:pStyle w:val="xmsonormal"/>
        <w:shd w:val="clear" w:color="auto" w:fill="FFFFFF"/>
        <w:spacing w:before="0" w:beforeAutospacing="0" w:after="0" w:afterAutospacing="0"/>
        <w:ind w:firstLine="709"/>
        <w:jc w:val="both"/>
      </w:pPr>
      <w:r>
        <w:tab/>
        <w:t>20.</w:t>
      </w:r>
      <w:r w:rsidR="00C4724F">
        <w:t xml:space="preserve"> </w:t>
      </w:r>
      <w:r w:rsidR="00864749" w:rsidRPr="00864749">
        <w:rPr>
          <w:color w:val="000000"/>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5DFB6E27" w14:textId="113AD44E" w:rsidR="00961B2B" w:rsidRPr="002C090D" w:rsidRDefault="00C4724F" w:rsidP="00961B2B">
      <w:pPr>
        <w:pStyle w:val="xmsonormal"/>
        <w:shd w:val="clear" w:color="auto" w:fill="FFFFFF"/>
        <w:spacing w:before="0" w:beforeAutospacing="0" w:after="0" w:afterAutospacing="0"/>
        <w:ind w:firstLine="709"/>
        <w:jc w:val="both"/>
        <w:rPr>
          <w:b/>
        </w:rPr>
      </w:pPr>
      <w:r>
        <w:lastRenderedPageBreak/>
        <w:t>21.</w:t>
      </w:r>
      <w:r w:rsidR="00895352">
        <w:t xml:space="preserve"> </w:t>
      </w:r>
      <w:r w:rsidR="00961B2B" w:rsidRPr="002C090D">
        <w:rPr>
          <w:b/>
        </w:rPr>
        <w:t xml:space="preserve">Dėl šio pirkimo buvo paskelbta išankstinė (rinkos) konsultacija: CVP IS Pirkimas </w:t>
      </w:r>
      <w:r w:rsidR="0094227E">
        <w:rPr>
          <w:b/>
        </w:rPr>
        <w:t>3471774</w:t>
      </w:r>
      <w:r w:rsidR="00961B2B" w:rsidRPr="002C090D">
        <w:rPr>
          <w:b/>
        </w:rPr>
        <w:t> –„</w:t>
      </w:r>
      <w:r w:rsidR="0094227E" w:rsidRPr="0094227E">
        <w:t xml:space="preserve"> </w:t>
      </w:r>
      <w:hyperlink r:id="rId9" w:history="1">
        <w:r w:rsidR="0094227E" w:rsidRPr="0094227E">
          <w:rPr>
            <w:rStyle w:val="Hyperlink"/>
            <w:b/>
            <w:shd w:val="clear" w:color="auto" w:fill="FFFFFF"/>
          </w:rPr>
          <w:t>Universali stalinė centrifuga (PTC). Rinkos konsultacija</w:t>
        </w:r>
      </w:hyperlink>
      <w:r w:rsidR="00961B2B" w:rsidRPr="0094227E">
        <w:rPr>
          <w:b/>
        </w:rPr>
        <w:t xml:space="preserve">“. </w:t>
      </w:r>
      <w:r w:rsidR="0094227E" w:rsidRPr="0094227E">
        <w:rPr>
          <w:b/>
        </w:rPr>
        <w:t>https://viesiejipirkimai.lt/epps/pmc/viewPmc.do?resourceId=3471774</w:t>
      </w:r>
    </w:p>
    <w:p w14:paraId="3BF75884" w14:textId="11BDC41C" w:rsidR="00895352" w:rsidRPr="00FF6EAE" w:rsidRDefault="00961B2B" w:rsidP="00961B2B">
      <w:pPr>
        <w:pStyle w:val="Body2"/>
        <w:rPr>
          <w:color w:val="auto"/>
          <w:sz w:val="24"/>
          <w:szCs w:val="24"/>
          <w:lang w:val="lt-LT"/>
        </w:rPr>
      </w:pPr>
      <w:r w:rsidRPr="00A33228">
        <w:rPr>
          <w:b/>
          <w:lang w:val="lt-LT"/>
        </w:rPr>
        <w:t>Atkreipiame dėmesį, kad tiekėjai, teikę pastabas dėl pirkimo sąlygų bus laikomi padėjusiais pasirengti pirkimui ir privalės tai deklaruoti EBVPD</w:t>
      </w:r>
      <w:r w:rsidRPr="00A33228">
        <w:rPr>
          <w:lang w:val="lt-LT"/>
        </w:rPr>
        <w:t>.</w:t>
      </w:r>
    </w:p>
    <w:p w14:paraId="2E884748" w14:textId="53600DCA" w:rsidR="00666940" w:rsidRPr="00A47CD3" w:rsidRDefault="00707A27" w:rsidP="00707A27">
      <w:pPr>
        <w:pStyle w:val="NormalWeb"/>
        <w:spacing w:before="0" w:beforeAutospacing="0" w:after="40" w:afterAutospacing="0"/>
        <w:jc w:val="both"/>
        <w:rPr>
          <w:color w:val="000000"/>
          <w:sz w:val="20"/>
          <w:szCs w:val="20"/>
        </w:rPr>
      </w:pPr>
      <w:r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10"/>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60F7720" w:rsidR="00732741" w:rsidRPr="00FF6EAE" w:rsidRDefault="00DF2FB1" w:rsidP="00732741">
      <w:pPr>
        <w:pStyle w:val="Body"/>
        <w:spacing w:line="240" w:lineRule="auto"/>
        <w:jc w:val="center"/>
        <w:rPr>
          <w:rFonts w:ascii="Times New Roman" w:hAnsi="Times New Roman"/>
          <w:b/>
          <w:bCs/>
          <w:color w:val="auto"/>
          <w:sz w:val="24"/>
          <w:szCs w:val="24"/>
        </w:rPr>
      </w:pPr>
      <w:r w:rsidRPr="00F32055">
        <w:rPr>
          <w:rFonts w:ascii="Times New Roman" w:eastAsia="TimesNewRomanPS-BoldMT" w:hAnsi="Times New Roman" w:cs="Times New Roman"/>
          <w:b/>
          <w:bCs/>
          <w:sz w:val="24"/>
          <w:szCs w:val="24"/>
        </w:rPr>
        <w:t>UNIVERSALI STALINĖ CENTRIFUGA (PTC)</w:t>
      </w:r>
      <w:r>
        <w:rPr>
          <w:rFonts w:ascii="Times New Roman" w:eastAsia="TimesNewRomanPS-BoldMT" w:hAnsi="Times New Roman" w:cs="Times New Roman"/>
          <w:b/>
          <w:bCs/>
          <w:sz w:val="24"/>
          <w:szCs w:val="24"/>
          <w:lang w:val="en-US"/>
        </w:rPr>
        <w:t xml:space="preserve"> (10692)</w:t>
      </w:r>
    </w:p>
    <w:p w14:paraId="6063AA15" w14:textId="77777777"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5F47032D" w:rsidR="00B730D0" w:rsidRPr="007647F1" w:rsidRDefault="007647F1" w:rsidP="007647F1">
      <w:pPr>
        <w:rPr>
          <w:lang w:val="lt-LT"/>
        </w:rPr>
      </w:pPr>
      <w:r w:rsidRPr="007647F1">
        <w:rPr>
          <w:lang w:val="lt-LT"/>
        </w:rPr>
        <w:t>Pateikiama atskir</w:t>
      </w:r>
      <w:r w:rsidR="000F5E43">
        <w:rPr>
          <w:lang w:val="lt-LT"/>
        </w:rPr>
        <w:t>u</w:t>
      </w:r>
      <w:r w:rsidRPr="007647F1">
        <w:rPr>
          <w:lang w:val="lt-LT"/>
        </w:rPr>
        <w:t xml:space="preserve"> fail</w:t>
      </w:r>
      <w:r w:rsidR="000F5E43">
        <w:rPr>
          <w:lang w:val="lt-LT"/>
        </w:rPr>
        <w:t>u</w:t>
      </w:r>
      <w:r w:rsidRPr="007647F1">
        <w:rPr>
          <w:lang w:val="lt-LT"/>
        </w:rPr>
        <w:t>:</w:t>
      </w:r>
    </w:p>
    <w:p w14:paraId="3C78C5B5" w14:textId="3A567A5A" w:rsidR="007647F1" w:rsidRPr="007647F1" w:rsidRDefault="004B104B" w:rsidP="004B104B">
      <w:pPr>
        <w:pStyle w:val="ListParagraph"/>
        <w:numPr>
          <w:ilvl w:val="0"/>
          <w:numId w:val="20"/>
        </w:numPr>
        <w:spacing w:after="0" w:line="240" w:lineRule="auto"/>
        <w:rPr>
          <w:rFonts w:ascii="Times New Roman" w:hAnsi="Times New Roman"/>
          <w:sz w:val="24"/>
          <w:szCs w:val="24"/>
        </w:rPr>
      </w:pPr>
      <w:r w:rsidRPr="004B104B">
        <w:rPr>
          <w:rFonts w:ascii="Times New Roman" w:hAnsi="Times New Roman"/>
          <w:sz w:val="24"/>
          <w:szCs w:val="24"/>
        </w:rPr>
        <w:t>5_TS_Universali_staline_centrifuga</w:t>
      </w:r>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1"/>
          <w:footerReference w:type="even" r:id="rId12"/>
          <w:footerReference w:type="first" r:id="rId13"/>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E5B1C3" w16cex:dateUtc="2025-11-24T07:18:00Z"/>
  <w16cex:commentExtensible w16cex:durableId="318A76EB" w16cex:dateUtc="2025-11-24T09: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33CE8" w14:textId="77777777" w:rsidR="00011E02" w:rsidRDefault="00011E02">
      <w:r>
        <w:separator/>
      </w:r>
    </w:p>
  </w:endnote>
  <w:endnote w:type="continuationSeparator" w:id="0">
    <w:p w14:paraId="53491D33" w14:textId="77777777" w:rsidR="00011E02" w:rsidRDefault="0001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6359C" w14:textId="77777777" w:rsidR="00011E02" w:rsidRDefault="00011E02">
      <w:r>
        <w:separator/>
      </w:r>
    </w:p>
  </w:footnote>
  <w:footnote w:type="continuationSeparator" w:id="0">
    <w:p w14:paraId="79461C42" w14:textId="77777777" w:rsidR="00011E02" w:rsidRDefault="0001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1E02"/>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8B6"/>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6754"/>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5A1F"/>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B7A6E"/>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4749"/>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3E1"/>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8E1"/>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unhideWhenUsed/>
    <w:rsid w:val="00A405DF"/>
    <w:rPr>
      <w:sz w:val="20"/>
      <w:szCs w:val="20"/>
    </w:rPr>
  </w:style>
  <w:style w:type="character" w:customStyle="1" w:styleId="CommentTextChar">
    <w:name w:val="Comment Text Char"/>
    <w:basedOn w:val="DefaultParagraphFont"/>
    <w:link w:val="CommentText"/>
    <w:uiPriority w:val="99"/>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E853E1"/>
    <w:rPr>
      <w:color w:val="605E5C"/>
      <w:shd w:val="clear" w:color="auto" w:fill="E1DFDD"/>
    </w:rPr>
  </w:style>
  <w:style w:type="paragraph" w:styleId="Revision">
    <w:name w:val="Revision"/>
    <w:hidden/>
    <w:uiPriority w:val="99"/>
    <w:semiHidden/>
    <w:rsid w:val="0059675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3471774"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5B6A3-7697-46E6-934A-DAB6B6FF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2841</Words>
  <Characters>1620</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cp:revision>
  <cp:lastPrinted>2017-08-03T06:59:00Z</cp:lastPrinted>
  <dcterms:created xsi:type="dcterms:W3CDTF">2025-12-03T08:08:00Z</dcterms:created>
  <dcterms:modified xsi:type="dcterms:W3CDTF">2025-12-22T12:46:00Z</dcterms:modified>
</cp:coreProperties>
</file>